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0" w:firstLine="0"/>
        <w:rPr>
          <w:rFonts w:ascii="Georgia" w:cs="Georgia" w:eastAsia="Georgia" w:hAnsi="Georgia"/>
          <w:i w:val="1"/>
          <w:sz w:val="28"/>
          <w:szCs w:val="28"/>
          <w:vertAlign w:val="baseline"/>
        </w:rPr>
      </w:pPr>
      <w:r w:rsidDel="00000000" w:rsidR="00000000" w:rsidRPr="00000000">
        <w:rPr>
          <w:rFonts w:ascii="Georgia" w:cs="Georgia" w:eastAsia="Georgia" w:hAnsi="Georgia"/>
          <w:i w:val="1"/>
          <w:sz w:val="28"/>
          <w:szCs w:val="28"/>
          <w:vertAlign w:val="baseline"/>
          <w:rtl w:val="0"/>
        </w:rPr>
        <w:t xml:space="preserve">BY HIS WOUNDS YOU HAVE BEEN HEALED</w:t>
      </w:r>
    </w:p>
    <w:p w:rsidR="00000000" w:rsidDel="00000000" w:rsidP="00000000" w:rsidRDefault="00000000" w:rsidRPr="00000000" w14:paraId="00000002">
      <w:pPr>
        <w:ind w:left="0" w:right="0" w:firstLine="0"/>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03">
      <w:pPr>
        <w:ind w:left="0" w:right="0"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1 Peter 2:11-25</w:t>
      </w:r>
    </w:p>
    <w:p w:rsidR="00000000" w:rsidDel="00000000" w:rsidP="00000000" w:rsidRDefault="00000000" w:rsidRPr="00000000" w14:paraId="00000004">
      <w:pPr>
        <w:ind w:left="0" w:right="0"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Key Verses: 2:24</w:t>
      </w:r>
    </w:p>
    <w:p w:rsidR="00000000" w:rsidDel="00000000" w:rsidP="00000000" w:rsidRDefault="00000000" w:rsidRPr="00000000" w14:paraId="00000005">
      <w:pPr>
        <w:ind w:left="0" w:right="0" w:firstLine="0"/>
        <w:rPr>
          <w:rFonts w:ascii="Georgia" w:cs="Georgia" w:eastAsia="Georgia" w:hAnsi="Georgia"/>
        </w:rPr>
      </w:pPr>
      <w:r w:rsidDel="00000000" w:rsidR="00000000" w:rsidRPr="00000000">
        <w:rPr>
          <w:rtl w:val="0"/>
        </w:rPr>
      </w:r>
    </w:p>
    <w:p w:rsidR="00000000" w:rsidDel="00000000" w:rsidP="00000000" w:rsidRDefault="00000000" w:rsidRPr="00000000" w14:paraId="00000006">
      <w:pPr>
        <w:ind w:left="0" w:right="0" w:firstLine="0"/>
        <w:rPr>
          <w:rFonts w:ascii="Georgia" w:cs="Georgia" w:eastAsia="Georgia" w:hAnsi="Georgia"/>
          <w:vertAlign w:val="baseline"/>
        </w:rPr>
      </w:pPr>
      <w:r w:rsidDel="00000000" w:rsidR="00000000" w:rsidRPr="00000000">
        <w:rPr>
          <w:rFonts w:ascii="Georgia" w:cs="Georgia" w:eastAsia="Georgia" w:hAnsi="Georgia"/>
          <w:vertAlign w:val="superscript"/>
          <w:rtl w:val="0"/>
        </w:rPr>
        <w:t xml:space="preserve"> </w:t>
      </w:r>
      <w:r w:rsidDel="00000000" w:rsidR="00000000" w:rsidRPr="00000000">
        <w:rPr>
          <w:rFonts w:ascii="Georgia" w:cs="Georgia" w:eastAsia="Georgia" w:hAnsi="Georgia"/>
          <w:vertAlign w:val="baseline"/>
          <w:rtl w:val="0"/>
        </w:rPr>
        <w:t xml:space="preserve">“ ‘</w:t>
      </w:r>
      <w:r w:rsidDel="00000000" w:rsidR="00000000" w:rsidRPr="00000000">
        <w:rPr>
          <w:rFonts w:ascii="Georgia" w:cs="Georgia" w:eastAsia="Georgia" w:hAnsi="Georgia"/>
          <w:i w:val="1"/>
          <w:vertAlign w:val="baseline"/>
          <w:rtl w:val="0"/>
        </w:rPr>
        <w:t xml:space="preserve">He himself bore our sins’ in his body on the cross, so that we might die to sins and live for righteousness; ‘by his wounds you have been healed</w:t>
      </w:r>
      <w:r w:rsidDel="00000000" w:rsidR="00000000" w:rsidRPr="00000000">
        <w:rPr>
          <w:rFonts w:ascii="Georgia" w:cs="Georgia" w:eastAsia="Georgia" w:hAnsi="Georgia"/>
          <w:vertAlign w:val="baseline"/>
          <w:rtl w:val="0"/>
        </w:rPr>
        <w:t xml:space="preserve">.’ ”</w:t>
      </w:r>
    </w:p>
    <w:p w:rsidR="00000000" w:rsidDel="00000000" w:rsidP="00000000" w:rsidRDefault="00000000" w:rsidRPr="00000000" w14:paraId="00000007">
      <w:pPr>
        <w:ind w:left="0" w:right="0" w:firstLine="0"/>
        <w:rPr>
          <w:rFonts w:ascii="Georgia" w:cs="Georgia" w:eastAsia="Georgia" w:hAnsi="Georgia"/>
        </w:rPr>
      </w:pPr>
      <w:r w:rsidDel="00000000" w:rsidR="00000000" w:rsidRPr="00000000">
        <w:rPr>
          <w:rtl w:val="0"/>
        </w:rPr>
      </w:r>
    </w:p>
    <w:p w:rsidR="00000000" w:rsidDel="00000000" w:rsidP="00000000" w:rsidRDefault="00000000" w:rsidRPr="00000000" w14:paraId="00000008">
      <w:pPr>
        <w:numPr>
          <w:ilvl w:val="0"/>
          <w:numId w:val="2"/>
        </w:numPr>
        <w:ind w:left="0" w:right="0"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How did Peter remind Christians of their status in the world (11a)? What essential things did he urge them to do (11-12a)? How would God use their good deeds (12b)?</w:t>
      </w:r>
    </w:p>
    <w:p w:rsidR="00000000" w:rsidDel="00000000" w:rsidP="00000000" w:rsidRDefault="00000000" w:rsidRPr="00000000" w14:paraId="00000009">
      <w:pPr>
        <w:ind w:left="0" w:right="0" w:firstLine="0"/>
        <w:rPr>
          <w:rFonts w:ascii="Georgia" w:cs="Georgia" w:eastAsia="Georgia" w:hAnsi="Georgia"/>
        </w:rPr>
      </w:pPr>
      <w:r w:rsidDel="00000000" w:rsidR="00000000" w:rsidRPr="00000000">
        <w:rPr>
          <w:rtl w:val="0"/>
        </w:rPr>
      </w:r>
    </w:p>
    <w:p w:rsidR="00000000" w:rsidDel="00000000" w:rsidP="00000000" w:rsidRDefault="00000000" w:rsidRPr="00000000" w14:paraId="0000000A">
      <w:pPr>
        <w:ind w:left="0" w:right="0" w:firstLine="0"/>
        <w:rPr>
          <w:rFonts w:ascii="Georgia" w:cs="Georgia" w:eastAsia="Georgia" w:hAnsi="Georgia"/>
        </w:rPr>
      </w:pPr>
      <w:r w:rsidDel="00000000" w:rsidR="00000000" w:rsidRPr="00000000">
        <w:rPr>
          <w:rtl w:val="0"/>
        </w:rPr>
      </w:r>
    </w:p>
    <w:p w:rsidR="00000000" w:rsidDel="00000000" w:rsidP="00000000" w:rsidRDefault="00000000" w:rsidRPr="00000000" w14:paraId="0000000B">
      <w:pPr>
        <w:ind w:left="0" w:right="0" w:firstLine="0"/>
        <w:rPr>
          <w:rFonts w:ascii="Georgia" w:cs="Georgia" w:eastAsia="Georgia" w:hAnsi="Georgia"/>
          <w:vertAlign w:val="baseline"/>
        </w:rPr>
      </w:pPr>
      <w:r w:rsidDel="00000000" w:rsidR="00000000" w:rsidRPr="00000000">
        <w:rPr>
          <w:rFonts w:ascii="Georgia" w:cs="Georgia" w:eastAsia="Georgia" w:hAnsi="Georgia"/>
          <w:rtl w:val="0"/>
        </w:rPr>
        <w:t xml:space="preserve">2. </w:t>
      </w:r>
      <w:r w:rsidDel="00000000" w:rsidR="00000000" w:rsidRPr="00000000">
        <w:rPr>
          <w:rFonts w:ascii="Georgia" w:cs="Georgia" w:eastAsia="Georgia" w:hAnsi="Georgia"/>
          <w:vertAlign w:val="baseline"/>
          <w:rtl w:val="0"/>
        </w:rPr>
        <w:t xml:space="preserve">What attitude should Christians have toward human authority, and why (13-15)? How should they use their freedom (16; Gal 5:13)? What should characterize their relationships with people in general, believers, God and the emperor (leader) (17)?</w:t>
      </w:r>
    </w:p>
    <w:p w:rsidR="00000000" w:rsidDel="00000000" w:rsidP="00000000" w:rsidRDefault="00000000" w:rsidRPr="00000000" w14:paraId="0000000C">
      <w:pPr>
        <w:ind w:left="0" w:right="0" w:firstLine="0"/>
        <w:rPr>
          <w:rFonts w:ascii="Georgia" w:cs="Georgia" w:eastAsia="Georgia" w:hAnsi="Georgia"/>
        </w:rPr>
      </w:pPr>
      <w:r w:rsidDel="00000000" w:rsidR="00000000" w:rsidRPr="00000000">
        <w:rPr>
          <w:rtl w:val="0"/>
        </w:rPr>
      </w:r>
    </w:p>
    <w:p w:rsidR="00000000" w:rsidDel="00000000" w:rsidP="00000000" w:rsidRDefault="00000000" w:rsidRPr="00000000" w14:paraId="0000000D">
      <w:pPr>
        <w:ind w:left="0" w:right="0" w:firstLine="0"/>
        <w:rPr>
          <w:rFonts w:ascii="Georgia" w:cs="Georgia" w:eastAsia="Georgia" w:hAnsi="Georgia"/>
        </w:rPr>
      </w:pPr>
      <w:r w:rsidDel="00000000" w:rsidR="00000000" w:rsidRPr="00000000">
        <w:rPr>
          <w:rtl w:val="0"/>
        </w:rPr>
      </w:r>
    </w:p>
    <w:p w:rsidR="00000000" w:rsidDel="00000000" w:rsidP="00000000" w:rsidRDefault="00000000" w:rsidRPr="00000000" w14:paraId="0000000E">
      <w:pPr>
        <w:ind w:left="0" w:right="0"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3.</w:t>
        <w:tab/>
        <w:t xml:space="preserve"> How should Christian slaves/ employees serve their masters/ employers, including those who are harsh (18-19)? How could they do that? What credit is given to those who do good and bear unjust suffering (19-20a)?</w:t>
      </w:r>
    </w:p>
    <w:p w:rsidR="00000000" w:rsidDel="00000000" w:rsidP="00000000" w:rsidRDefault="00000000" w:rsidRPr="00000000" w14:paraId="0000000F">
      <w:pPr>
        <w:ind w:left="0" w:right="0" w:firstLine="0"/>
        <w:rPr>
          <w:rFonts w:ascii="Georgia" w:cs="Georgia" w:eastAsia="Georgia" w:hAnsi="Georgia"/>
        </w:rPr>
      </w:pPr>
      <w:r w:rsidDel="00000000" w:rsidR="00000000" w:rsidRPr="00000000">
        <w:rPr>
          <w:rtl w:val="0"/>
        </w:rPr>
      </w:r>
    </w:p>
    <w:p w:rsidR="00000000" w:rsidDel="00000000" w:rsidP="00000000" w:rsidRDefault="00000000" w:rsidRPr="00000000" w14:paraId="00000010">
      <w:pPr>
        <w:ind w:left="0" w:right="0" w:firstLine="0"/>
        <w:rPr>
          <w:rFonts w:ascii="Georgia" w:cs="Georgia" w:eastAsia="Georgia" w:hAnsi="Georgia"/>
        </w:rPr>
      </w:pPr>
      <w:r w:rsidDel="00000000" w:rsidR="00000000" w:rsidRPr="00000000">
        <w:rPr>
          <w:rtl w:val="0"/>
        </w:rPr>
      </w:r>
    </w:p>
    <w:p w:rsidR="00000000" w:rsidDel="00000000" w:rsidP="00000000" w:rsidRDefault="00000000" w:rsidRPr="00000000" w14:paraId="00000011">
      <w:pPr>
        <w:ind w:left="0" w:right="0"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4.</w:t>
        <w:tab/>
        <w:t xml:space="preserve"> Read verses 20b-21. What is commendable before God (20b)? When suffering for doing good, what should Christians remember, and how should we respond (21)? How does Jesus’ example motivate us to do this (22-23; Ro 12:19)?</w:t>
      </w:r>
    </w:p>
    <w:p w:rsidR="00000000" w:rsidDel="00000000" w:rsidP="00000000" w:rsidRDefault="00000000" w:rsidRPr="00000000" w14:paraId="00000012">
      <w:pPr>
        <w:ind w:left="0" w:right="0" w:firstLine="0"/>
        <w:rPr>
          <w:rFonts w:ascii="Georgia" w:cs="Georgia" w:eastAsia="Georgia" w:hAnsi="Georgia"/>
        </w:rPr>
      </w:pPr>
      <w:r w:rsidDel="00000000" w:rsidR="00000000" w:rsidRPr="00000000">
        <w:rPr>
          <w:rtl w:val="0"/>
        </w:rPr>
      </w:r>
    </w:p>
    <w:p w:rsidR="00000000" w:rsidDel="00000000" w:rsidP="00000000" w:rsidRDefault="00000000" w:rsidRPr="00000000" w14:paraId="00000013">
      <w:pPr>
        <w:ind w:left="0" w:right="0" w:firstLine="0"/>
        <w:rPr>
          <w:rFonts w:ascii="Georgia" w:cs="Georgia" w:eastAsia="Georgia" w:hAnsi="Georgia"/>
        </w:rPr>
      </w:pPr>
      <w:r w:rsidDel="00000000" w:rsidR="00000000" w:rsidRPr="00000000">
        <w:rPr>
          <w:rtl w:val="0"/>
        </w:rPr>
      </w:r>
    </w:p>
    <w:p w:rsidR="00000000" w:rsidDel="00000000" w:rsidP="00000000" w:rsidRDefault="00000000" w:rsidRPr="00000000" w14:paraId="00000014">
      <w:pPr>
        <w:ind w:left="0" w:right="0"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5.</w:t>
        <w:tab/>
        <w:t xml:space="preserve"> Read verses 24-25. What did Jesus uniquely do for us through his suffering (24)? Why did Jesus do this for us (25)? How does Jesus’ substitutionary suffering transform believers and enable us to abstain from sinful desires and do good?</w:t>
      </w:r>
    </w:p>
    <w:p w:rsidR="00000000" w:rsidDel="00000000" w:rsidP="00000000" w:rsidRDefault="00000000" w:rsidRPr="00000000" w14:paraId="00000015">
      <w:pPr>
        <w:numPr>
          <w:ilvl w:val="0"/>
          <w:numId w:val="1"/>
        </w:numPr>
        <w:ind w:left="720" w:hanging="360"/>
        <w:jc w:val="both"/>
        <w:rPr>
          <w:rFonts w:ascii="Georgia" w:cs="Georgia" w:eastAsia="Georgia" w:hAnsi="Georgia"/>
          <w:u w:val="none"/>
        </w:rPr>
      </w:pPr>
      <w:r w:rsidDel="00000000" w:rsidR="00000000" w:rsidRPr="00000000">
        <w:rPr>
          <w:rtl w:val="0"/>
        </w:rPr>
      </w:r>
    </w:p>
    <w:sectPr>
      <w:pgSz w:h="15840" w:w="12240" w:orient="portrait"/>
      <w:pgMar w:bottom="1728" w:top="1728" w:left="1710" w:right="1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