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32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JESUS SAID, “FATHER, FORGIVE THEM”</w:t>
      </w:r>
    </w:p>
    <w:p w:rsidR="00000000" w:rsidDel="00000000" w:rsidP="00000000" w:rsidRDefault="00000000" w:rsidRPr="00000000" w14:paraId="00000002">
      <w:pPr>
        <w:tabs>
          <w:tab w:val="left" w:leader="none" w:pos="432"/>
          <w:tab w:val="left" w:leader="none" w:pos="216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32"/>
          <w:tab w:val="left" w:leader="none" w:pos="72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Luke 23:26-56</w:t>
      </w:r>
    </w:p>
    <w:p w:rsidR="00000000" w:rsidDel="00000000" w:rsidP="00000000" w:rsidRDefault="00000000" w:rsidRPr="00000000" w14:paraId="00000004">
      <w:pPr>
        <w:tabs>
          <w:tab w:val="left" w:leader="none" w:pos="432"/>
          <w:tab w:val="left" w:leader="none" w:pos="72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Key Verse: 23:34a</w:t>
      </w:r>
    </w:p>
    <w:p w:rsidR="00000000" w:rsidDel="00000000" w:rsidP="00000000" w:rsidRDefault="00000000" w:rsidRPr="00000000" w14:paraId="00000005">
      <w:pPr>
        <w:tabs>
          <w:tab w:val="left" w:leader="none" w:pos="432"/>
          <w:tab w:val="left" w:leader="none" w:pos="720"/>
        </w:tabs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32"/>
          <w:tab w:val="left" w:leader="none" w:pos="720"/>
        </w:tabs>
        <w:ind w:left="0" w:firstLine="0"/>
        <w:jc w:val="both"/>
        <w:rPr>
          <w:color w:val="000000"/>
          <w:highlight w:val="white"/>
          <w:vertAlign w:val="baseline"/>
        </w:rPr>
      </w:pP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i w:val="1"/>
          <w:color w:val="000000"/>
          <w:highlight w:val="white"/>
          <w:vertAlign w:val="baseline"/>
          <w:rtl w:val="0"/>
        </w:rPr>
        <w:t xml:space="preserve">Jesus said, ‘Father, forgive them, for they do not know what they are doing.</w:t>
      </w:r>
      <w:r w:rsidDel="00000000" w:rsidR="00000000" w:rsidRPr="00000000">
        <w:rPr>
          <w:color w:val="000000"/>
          <w:highlight w:val="white"/>
          <w:vertAlign w:val="baseline"/>
          <w:rtl w:val="0"/>
        </w:rPr>
        <w:t xml:space="preserve">’”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helped Jesus carry his cross and why (26)? What did he say to the wailing women (27-31)? What did Jesus mean? For what should we weep?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How was Jesus executed (32-33)? Why did Jesus suffer like this (Isa 53:4-5, 12; 1Pe 2:24b)? Read verse 34. What did Jesus pray and for whom? Why did he pray like this (34b; Ro 5:8; 2Co 5:18-19; Heb 7:25)?</w:t>
      </w:r>
    </w:p>
    <w:p w:rsidR="00000000" w:rsidDel="00000000" w:rsidP="00000000" w:rsidRDefault="00000000" w:rsidRPr="00000000" w14:paraId="0000000B">
      <w:pPr>
        <w:tabs>
          <w:tab w:val="left" w:leader="none" w:pos="432"/>
          <w:tab w:val="left" w:leader="none" w:pos="72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mocked Jesus and how (35-39)? Why did Jesus not save himself? How could one man see Jesus differently and what request did he make (40-42)? How did Jesus bless his faith (43)?</w:t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How did Luke describe Jesus’ death (44-46)? What is the significance of the torn curtain (Heb 10:19-20)? What is the meaning of Jesus’ final words? Who witnessed this (47-49)? What do the centurion’s words reveal about Jesus?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Who was Joseph and how did he show his faith (50-54)? What is the meaning of Jesus’ burial (Ro 6:4)? Who witnessed Jesus’ burial (55-56)?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160" w:top="1800" w:left="1800" w:right="1800" w:header="1800" w:footer="2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