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Your Prayer Has Been Heard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Luke 1:1-25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Key Verse: </w:t>
      </w:r>
      <w:r w:rsidDel="00000000" w:rsidR="00000000" w:rsidRPr="00000000">
        <w:rPr>
          <w:sz w:val="24"/>
          <w:szCs w:val="24"/>
          <w:rtl w:val="0"/>
        </w:rPr>
        <w:t xml:space="preserve">1:13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“But the angel said to him: “Do not be afraid, Zechariah; your prayer has been heard. Your wife Elizabeth will bear you a son, and you are to call him John.”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1.  What was </w:t>
      </w:r>
      <w:r w:rsidDel="00000000" w:rsidR="00000000" w:rsidRPr="00000000">
        <w:rPr>
          <w:sz w:val="24"/>
          <w:szCs w:val="24"/>
          <w:rtl w:val="0"/>
        </w:rPr>
        <w:t xml:space="preserve">“fulfilled… handed down”? (1-2)  What was Luke’s motivation and purpose in compiling the gospel account? (1-4) How can this Gospel still be trustworthy today? Why is it important to see history from God’s perspective? 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2. </w:t>
      </w:r>
      <w:r w:rsidDel="00000000" w:rsidR="00000000" w:rsidRPr="00000000">
        <w:rPr>
          <w:sz w:val="24"/>
          <w:szCs w:val="24"/>
          <w:rtl w:val="0"/>
        </w:rPr>
        <w:t xml:space="preserve">What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might the life of Israelites be like in  the time of Herod?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How are Zechariah and Elizabeth described? (5b-7) Why were they called “righteous in the sight of God”?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3.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Describe Zechariah's encounter with the angel Gabriel.(8-12)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How was God working in these things? How did the angel greet him?(13A) What does this reveal about Zechariah’s prayer life and God?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4. What is the angel’s message? (13B-17) Why would his birth be a source of joy? (14)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Why was John called </w:t>
      </w:r>
      <w:r w:rsidDel="00000000" w:rsidR="00000000" w:rsidRPr="00000000">
        <w:rPr>
          <w:sz w:val="24"/>
          <w:szCs w:val="24"/>
          <w:rtl w:val="0"/>
        </w:rPr>
        <w:t xml:space="preserve">‘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great</w:t>
      </w:r>
      <w:r w:rsidDel="00000000" w:rsidR="00000000" w:rsidRPr="00000000">
        <w:rPr>
          <w:sz w:val="24"/>
          <w:szCs w:val="24"/>
          <w:rtl w:val="0"/>
        </w:rPr>
        <w:t xml:space="preserve"> in the sight of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God</w:t>
      </w:r>
      <w:r w:rsidDel="00000000" w:rsidR="00000000" w:rsidRPr="00000000">
        <w:rPr>
          <w:sz w:val="24"/>
          <w:szCs w:val="24"/>
          <w:rtl w:val="0"/>
        </w:rPr>
        <w:t xml:space="preserve">’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?(1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W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hat is God planning to do through him? (16-17) </w:t>
      </w:r>
    </w:p>
    <w:p w:rsidR="00000000" w:rsidDel="00000000" w:rsidP="00000000" w:rsidRDefault="00000000" w:rsidRPr="00000000" w14:paraId="00000011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5. Why was Zechariah rebuked by the angel Gabriel?(18-19) How did God train him and what was the purpose of the training?(20-2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What happened to Elizabeth after Zechariah returned home? (23-24) What does her praise show about her faith?(25) </w:t>
      </w:r>
    </w:p>
    <w:p w:rsidR="00000000" w:rsidDel="00000000" w:rsidP="00000000" w:rsidRDefault="00000000" w:rsidRPr="00000000" w14:paraId="00000014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 can we learn about the life of faith and prayer from Zechariah and Elizabeth, and about the Lord who answers prayers?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MLA" SelectedStyle="/MLASeventhEditionOfficeOnline.xsl" Version="7">
  <b:Source>
    <b:Tag>source1</b:Tag>
    <b:SourceType>DocumentFromInternetSite</b:SourceType>
    <b:DayAccessed>6</b:DayAccessed>
    <b:MonthAccessed>September</b:MonthAccessed>
    <b:Title>Herod the Great</b:Title>
    <b:URL>https://en.wikipedia.org/wiki/Herod_the_Great</b:URL>
    <b:InternetSiteTitle>Wikipedia</b:InternetSiteTitle>
    <b:YearAccessed>2022</b:YearAccessed>
    <b:Gdcea>{"AccessedType":"Website"}</b:Gdcea>
    <b:Author>
      <b:Author>
        <b:NameList>
          <b:Person>
            <b:First>Karen</b:First>
            <b:Last>Gold</b:Last>
          </b:Person>
          <b:Person>
            <b:First>Walter</b:First>
            <b:Last>de Gruyter</b:Last>
          </b:Person>
        </b:NameList>
      </b:Author>
    </b:Author>
  </b:Source>
</b:Sources>
</file>

<file path=customXML/itemProps1.xml><?xml version="1.0" encoding="utf-8"?>
<ds:datastoreItem xmlns:ds="http://schemas.openxmlformats.org/officeDocument/2006/customXml" ds:itemID="{22222222-1234-1234-1234-123412341234}">
  <ds:schemaRefs>
    <ds:schemaRef ds:uri="http://schemas.openxmlformats.org/officeDocument/2006/bibliography"/>
  </ds:schemaRefs>
</ds:datastoreItem>
</file>