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both"/>
        <w:rPr>
          <w:b w:val="1"/>
          <w:sz w:val="24"/>
          <w:szCs w:val="24"/>
          <w:vertAlign w:val="baseline"/>
        </w:rPr>
      </w:pPr>
      <w:r w:rsidDel="00000000" w:rsidR="00000000" w:rsidRPr="00000000">
        <w:rPr>
          <w:b w:val="1"/>
          <w:sz w:val="24"/>
          <w:szCs w:val="24"/>
          <w:vertAlign w:val="baseline"/>
          <w:rtl w:val="0"/>
        </w:rPr>
        <w:t xml:space="preserve">PUT THIS MONEY TO WORK UNTIL JESUS RETURNS</w:t>
      </w:r>
    </w:p>
    <w:p w:rsidR="00000000" w:rsidDel="00000000" w:rsidP="00000000" w:rsidRDefault="00000000" w:rsidRPr="00000000" w14:paraId="00000002">
      <w:pPr>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03">
      <w:pPr>
        <w:ind w:left="0" w:firstLine="0"/>
        <w:jc w:val="both"/>
        <w:rPr>
          <w:sz w:val="24"/>
          <w:szCs w:val="24"/>
          <w:vertAlign w:val="baseline"/>
        </w:rPr>
      </w:pPr>
      <w:r w:rsidDel="00000000" w:rsidR="00000000" w:rsidRPr="00000000">
        <w:rPr>
          <w:sz w:val="24"/>
          <w:szCs w:val="24"/>
          <w:vertAlign w:val="baseline"/>
          <w:rtl w:val="0"/>
        </w:rPr>
        <w:t xml:space="preserve">Luke 19:11-27</w:t>
      </w:r>
    </w:p>
    <w:p w:rsidR="00000000" w:rsidDel="00000000" w:rsidP="00000000" w:rsidRDefault="00000000" w:rsidRPr="00000000" w14:paraId="00000004">
      <w:pPr>
        <w:ind w:left="0" w:firstLine="0"/>
        <w:jc w:val="both"/>
        <w:rPr>
          <w:sz w:val="24"/>
          <w:szCs w:val="24"/>
          <w:vertAlign w:val="baseline"/>
        </w:rPr>
      </w:pPr>
      <w:r w:rsidDel="00000000" w:rsidR="00000000" w:rsidRPr="00000000">
        <w:rPr>
          <w:sz w:val="24"/>
          <w:szCs w:val="24"/>
          <w:vertAlign w:val="baseline"/>
          <w:rtl w:val="0"/>
        </w:rPr>
        <w:t xml:space="preserve">Key Verse: 19:13</w:t>
      </w:r>
    </w:p>
    <w:p w:rsidR="00000000" w:rsidDel="00000000" w:rsidP="00000000" w:rsidRDefault="00000000" w:rsidRPr="00000000" w14:paraId="00000005">
      <w:pPr>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06">
      <w:pPr>
        <w:ind w:left="0" w:firstLine="0"/>
        <w:jc w:val="both"/>
        <w:rPr>
          <w:sz w:val="24"/>
          <w:szCs w:val="24"/>
          <w:vertAlign w:val="baseline"/>
        </w:rPr>
      </w:pPr>
      <w:r w:rsidDel="00000000" w:rsidR="00000000" w:rsidRPr="00000000">
        <w:rPr>
          <w:color w:val="000000"/>
          <w:sz w:val="24"/>
          <w:szCs w:val="24"/>
          <w:highlight w:val="white"/>
          <w:vertAlign w:val="baseline"/>
          <w:rtl w:val="0"/>
        </w:rPr>
        <w:t xml:space="preserve">“</w:t>
      </w:r>
      <w:r w:rsidDel="00000000" w:rsidR="00000000" w:rsidRPr="00000000">
        <w:rPr>
          <w:i w:val="1"/>
          <w:color w:val="000000"/>
          <w:sz w:val="24"/>
          <w:szCs w:val="24"/>
          <w:highlight w:val="white"/>
          <w:vertAlign w:val="baseline"/>
          <w:rtl w:val="0"/>
        </w:rPr>
        <w:t xml:space="preserve">So he called ten of his servants and gave them ten minas. ‘Put this money to work,’ he said, ‘until I come back.</w:t>
      </w:r>
      <w:r w:rsidDel="00000000" w:rsidR="00000000" w:rsidRPr="00000000">
        <w:rPr>
          <w:color w:val="000000"/>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07">
      <w:pPr>
        <w:ind w:left="0" w:firstLine="0"/>
        <w:jc w:val="both"/>
        <w:rPr>
          <w:sz w:val="24"/>
          <w:szCs w:val="24"/>
        </w:rPr>
      </w:pPr>
      <w:r w:rsidDel="00000000" w:rsidR="00000000" w:rsidRPr="00000000">
        <w:rPr>
          <w:rtl w:val="0"/>
        </w:rPr>
      </w:r>
    </w:p>
    <w:p w:rsidR="00000000" w:rsidDel="00000000" w:rsidP="00000000" w:rsidRDefault="00000000" w:rsidRPr="00000000" w14:paraId="00000008">
      <w:pPr>
        <w:ind w:left="0" w:firstLine="0"/>
        <w:jc w:val="both"/>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0" w:firstLine="0"/>
        <w:jc w:val="both"/>
        <w:rPr>
          <w:sz w:val="24"/>
          <w:szCs w:val="24"/>
          <w:vertAlign w:val="baseline"/>
        </w:rPr>
      </w:pPr>
      <w:r w:rsidDel="00000000" w:rsidR="00000000" w:rsidRPr="00000000">
        <w:rPr>
          <w:sz w:val="24"/>
          <w:szCs w:val="24"/>
          <w:vertAlign w:val="baseline"/>
          <w:rtl w:val="0"/>
        </w:rPr>
        <w:t xml:space="preserve">While they were listening, what did Jesus tell them and why (11)? Why did people relate Jesus’ entering Jerusalem to the kingdom of God? In the parable, how would the man of noble birth become king (12)? Who does this nobleman represent?</w:t>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0B">
      <w:pPr>
        <w:ind w:left="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0" w:firstLine="0"/>
        <w:jc w:val="both"/>
        <w:rPr>
          <w:sz w:val="24"/>
          <w:szCs w:val="24"/>
          <w:vertAlign w:val="baseline"/>
        </w:rPr>
      </w:pPr>
      <w:r w:rsidDel="00000000" w:rsidR="00000000" w:rsidRPr="00000000">
        <w:rPr>
          <w:sz w:val="24"/>
          <w:szCs w:val="24"/>
          <w:vertAlign w:val="baseline"/>
          <w:rtl w:val="0"/>
        </w:rPr>
        <w:t xml:space="preserve">Read verse 13. What task did the man give his servants? What did it mean to the servants to “put this money to work until I come back”? What does it mean to us? In contrast, what did the subjects do and why (14)? </w:t>
      </w:r>
    </w:p>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ind w:left="0" w:firstLine="0"/>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0" w:firstLine="0"/>
        <w:jc w:val="both"/>
        <w:rPr>
          <w:sz w:val="24"/>
          <w:szCs w:val="24"/>
          <w:vertAlign w:val="baseline"/>
        </w:rPr>
      </w:pPr>
      <w:r w:rsidDel="00000000" w:rsidR="00000000" w:rsidRPr="00000000">
        <w:rPr>
          <w:sz w:val="24"/>
          <w:szCs w:val="24"/>
          <w:vertAlign w:val="baseline"/>
          <w:rtl w:val="0"/>
        </w:rPr>
        <w:t xml:space="preserve">What happened to the man of noble birth (15a)? Upon his return, what did the king do first (15b)? On what basis and how did he reward the first two servants (16-19)? What can we learn here about stewardship, accountability and reward?</w:t>
      </w:r>
    </w:p>
    <w:p w:rsidR="00000000" w:rsidDel="00000000" w:rsidP="00000000" w:rsidRDefault="00000000" w:rsidRPr="00000000" w14:paraId="00000010">
      <w:pPr>
        <w:ind w:left="0" w:firstLine="0"/>
        <w:jc w:val="both"/>
        <w:rPr>
          <w:sz w:val="24"/>
          <w:szCs w:val="24"/>
        </w:rPr>
      </w:pPr>
      <w:r w:rsidDel="00000000" w:rsidR="00000000" w:rsidRPr="00000000">
        <w:rPr>
          <w:rtl w:val="0"/>
        </w:rPr>
      </w:r>
    </w:p>
    <w:p w:rsidR="00000000" w:rsidDel="00000000" w:rsidP="00000000" w:rsidRDefault="00000000" w:rsidRPr="00000000" w14:paraId="00000011">
      <w:pPr>
        <w:ind w:left="0" w:firstLine="0"/>
        <w:jc w:val="both"/>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0" w:firstLine="0"/>
        <w:jc w:val="both"/>
        <w:rPr>
          <w:sz w:val="24"/>
          <w:szCs w:val="24"/>
          <w:vertAlign w:val="baseline"/>
        </w:rPr>
      </w:pPr>
      <w:r w:rsidDel="00000000" w:rsidR="00000000" w:rsidRPr="00000000">
        <w:rPr>
          <w:sz w:val="24"/>
          <w:szCs w:val="24"/>
          <w:vertAlign w:val="baseline"/>
          <w:rtl w:val="0"/>
        </w:rPr>
        <w:t xml:space="preserve">What was the report of the third servant (20)? What excuse did he give for failing to obey his king (21)? How did the king judge and punish him (22-24)? Why did the king call him “wicked”? </w:t>
      </w:r>
    </w:p>
    <w:p w:rsidR="00000000" w:rsidDel="00000000" w:rsidP="00000000" w:rsidRDefault="00000000" w:rsidRPr="00000000" w14:paraId="00000013">
      <w:pPr>
        <w:ind w:left="0" w:firstLine="0"/>
        <w:jc w:val="both"/>
        <w:rPr>
          <w:sz w:val="24"/>
          <w:szCs w:val="24"/>
        </w:rPr>
      </w:pPr>
      <w:r w:rsidDel="00000000" w:rsidR="00000000" w:rsidRPr="00000000">
        <w:rPr>
          <w:sz w:val="24"/>
          <w:szCs w:val="24"/>
          <w:rtl w:val="0"/>
        </w:rPr>
        <w:tab/>
        <w:tab/>
      </w:r>
    </w:p>
    <w:p w:rsidR="00000000" w:rsidDel="00000000" w:rsidP="00000000" w:rsidRDefault="00000000" w:rsidRPr="00000000" w14:paraId="00000014">
      <w:pPr>
        <w:ind w:left="0" w:firstLine="0"/>
        <w:jc w:val="both"/>
        <w:rPr>
          <w:sz w:val="24"/>
          <w:szCs w:val="24"/>
        </w:rPr>
      </w:pPr>
      <w:r w:rsidDel="00000000" w:rsidR="00000000" w:rsidRPr="00000000">
        <w:rPr>
          <w:sz w:val="24"/>
          <w:szCs w:val="24"/>
          <w:rtl w:val="0"/>
        </w:rPr>
        <w:tab/>
        <w:tab/>
      </w:r>
    </w:p>
    <w:p w:rsidR="00000000" w:rsidDel="00000000" w:rsidP="00000000" w:rsidRDefault="00000000" w:rsidRPr="00000000" w14:paraId="00000015">
      <w:pPr>
        <w:numPr>
          <w:ilvl w:val="0"/>
          <w:numId w:val="1"/>
        </w:numPr>
        <w:ind w:left="0" w:firstLine="0"/>
        <w:jc w:val="both"/>
        <w:rPr>
          <w:sz w:val="24"/>
          <w:szCs w:val="24"/>
          <w:vertAlign w:val="baseline"/>
        </w:rPr>
      </w:pPr>
      <w:r w:rsidDel="00000000" w:rsidR="00000000" w:rsidRPr="00000000">
        <w:rPr>
          <w:sz w:val="24"/>
          <w:szCs w:val="24"/>
          <w:vertAlign w:val="baseline"/>
          <w:rtl w:val="0"/>
        </w:rPr>
        <w:t xml:space="preserve">What surprised those standing nearby (25)? What principle did Jesus give to explain the king’s action (26)? What did the king do to his enemies (27)? In light of this parable, what does Jesus want us to do until he returns?</w:t>
      </w:r>
    </w:p>
    <w:p w:rsidR="00000000" w:rsidDel="00000000" w:rsidP="00000000" w:rsidRDefault="00000000" w:rsidRPr="00000000" w14:paraId="00000016">
      <w:pPr>
        <w:ind w:left="0" w:firstLine="0"/>
        <w:jc w:val="both"/>
        <w:rPr>
          <w:sz w:val="24"/>
          <w:szCs w:val="24"/>
        </w:rPr>
      </w:pPr>
      <w:r w:rsidDel="00000000" w:rsidR="00000000" w:rsidRPr="00000000">
        <w:rPr>
          <w:rtl w:val="0"/>
        </w:rPr>
      </w:r>
    </w:p>
    <w:p w:rsidR="00000000" w:rsidDel="00000000" w:rsidP="00000000" w:rsidRDefault="00000000" w:rsidRPr="00000000" w14:paraId="0000001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sz w:val="24"/>
          <w:szCs w:val="24"/>
        </w:rPr>
      </w:pPr>
      <w:r w:rsidDel="00000000" w:rsidR="00000000" w:rsidRPr="00000000">
        <w:rPr>
          <w:rtl w:val="0"/>
        </w:rPr>
      </w:r>
    </w:p>
    <w:sectPr>
      <w:pgSz w:h="15840" w:w="12240" w:orient="portrait"/>
      <w:pgMar w:bottom="1728" w:top="1728" w:left="1728" w:right="1728"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