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4680"/>
        </w:tabs>
        <w:rPr>
          <w:b w:val="0"/>
          <w:vertAlign w:val="baseline"/>
        </w:rPr>
      </w:pPr>
      <w:r w:rsidDel="00000000" w:rsidR="00000000" w:rsidRPr="00000000">
        <w:rPr>
          <w:vertAlign w:val="baseline"/>
          <w:rtl w:val="0"/>
        </w:rPr>
        <w:tab/>
      </w:r>
      <w:r w:rsidDel="00000000" w:rsidR="00000000" w:rsidRPr="00000000">
        <w:rPr>
          <w:b w:val="1"/>
          <w:vertAlign w:val="baseline"/>
          <w:rtl w:val="0"/>
        </w:rPr>
        <w:t xml:space="preserve">“YOUR FAITH HAS MADE YOU WELL”</w:t>
      </w:r>
      <w:r w:rsidDel="00000000" w:rsidR="00000000" w:rsidRPr="00000000">
        <w:rPr>
          <w:rtl w:val="0"/>
        </w:rPr>
      </w:r>
    </w:p>
    <w:p w:rsidR="00000000" w:rsidDel="00000000" w:rsidP="00000000" w:rsidRDefault="00000000" w:rsidRPr="00000000" w14:paraId="00000002">
      <w:pPr>
        <w:widowControl w:val="0"/>
        <w:rPr>
          <w:vertAlign w:val="baseline"/>
        </w:rPr>
      </w:pPr>
      <w:r w:rsidDel="00000000" w:rsidR="00000000" w:rsidRPr="00000000">
        <w:rPr>
          <w:rtl w:val="0"/>
        </w:rPr>
      </w:r>
    </w:p>
    <w:p w:rsidR="00000000" w:rsidDel="00000000" w:rsidP="00000000" w:rsidRDefault="00000000" w:rsidRPr="00000000" w14:paraId="00000003">
      <w:pPr>
        <w:widowControl w:val="0"/>
        <w:ind w:left="432" w:hanging="432"/>
        <w:jc w:val="both"/>
        <w:rPr>
          <w:vertAlign w:val="baseline"/>
        </w:rPr>
      </w:pPr>
      <w:r w:rsidDel="00000000" w:rsidR="00000000" w:rsidRPr="00000000">
        <w:rPr>
          <w:vertAlign w:val="baseline"/>
          <w:rtl w:val="0"/>
        </w:rPr>
        <w:t xml:space="preserve">Luke 17:11-19 </w:t>
      </w:r>
    </w:p>
    <w:p w:rsidR="00000000" w:rsidDel="00000000" w:rsidP="00000000" w:rsidRDefault="00000000" w:rsidRPr="00000000" w14:paraId="00000004">
      <w:pPr>
        <w:widowControl w:val="0"/>
        <w:ind w:left="432" w:hanging="432"/>
        <w:jc w:val="both"/>
        <w:rPr>
          <w:vertAlign w:val="baseline"/>
        </w:rPr>
      </w:pPr>
      <w:r w:rsidDel="00000000" w:rsidR="00000000" w:rsidRPr="00000000">
        <w:rPr>
          <w:vertAlign w:val="baseline"/>
          <w:rtl w:val="0"/>
        </w:rPr>
        <w:t xml:space="preserve">Key Verse: 17:19</w:t>
      </w:r>
    </w:p>
    <w:p w:rsidR="00000000" w:rsidDel="00000000" w:rsidP="00000000" w:rsidRDefault="00000000" w:rsidRPr="00000000" w14:paraId="00000005">
      <w:pPr>
        <w:widowControl w:val="0"/>
        <w:ind w:left="432" w:hanging="432"/>
        <w:jc w:val="both"/>
        <w:rPr>
          <w:vertAlign w:val="baseline"/>
        </w:rPr>
      </w:pPr>
      <w:r w:rsidDel="00000000" w:rsidR="00000000" w:rsidRPr="00000000">
        <w:rPr>
          <w:rtl w:val="0"/>
        </w:rPr>
      </w:r>
    </w:p>
    <w:p w:rsidR="00000000" w:rsidDel="00000000" w:rsidP="00000000" w:rsidRDefault="00000000" w:rsidRPr="00000000" w14:paraId="00000006">
      <w:pPr>
        <w:widowControl w:val="0"/>
        <w:ind w:left="864" w:hanging="432"/>
        <w:jc w:val="both"/>
        <w:rPr>
          <w:b w:val="0"/>
          <w:vertAlign w:val="baseline"/>
        </w:rPr>
      </w:pPr>
      <w:r w:rsidDel="00000000" w:rsidR="00000000" w:rsidRPr="00000000">
        <w:rPr>
          <w:b w:val="1"/>
          <w:color w:val="000000"/>
          <w:highlight w:val="white"/>
          <w:vertAlign w:val="baseline"/>
          <w:rtl w:val="0"/>
        </w:rPr>
        <w:t xml:space="preserve">“Then he said to him, ‘Rise and go; your faith has made you well.’”</w:t>
      </w:r>
      <w:r w:rsidDel="00000000" w:rsidR="00000000" w:rsidRPr="00000000">
        <w:rPr>
          <w:rtl w:val="0"/>
        </w:rPr>
      </w:r>
    </w:p>
    <w:p w:rsidR="00000000" w:rsidDel="00000000" w:rsidP="00000000" w:rsidRDefault="00000000" w:rsidRPr="00000000" w14:paraId="00000007">
      <w:pPr>
        <w:widowControl w:val="0"/>
        <w:ind w:left="432" w:hanging="432"/>
        <w:jc w:val="both"/>
        <w:rPr>
          <w:vertAlign w:val="baseline"/>
        </w:rPr>
      </w:pPr>
      <w:r w:rsidDel="00000000" w:rsidR="00000000" w:rsidRPr="00000000">
        <w:rPr>
          <w:rtl w:val="0"/>
        </w:rPr>
      </w:r>
    </w:p>
    <w:p w:rsidR="00000000" w:rsidDel="00000000" w:rsidP="00000000" w:rsidRDefault="00000000" w:rsidRPr="00000000" w14:paraId="00000008">
      <w:pPr>
        <w:widowControl w:val="0"/>
        <w:ind w:left="432" w:hanging="432"/>
        <w:jc w:val="both"/>
        <w:rPr>
          <w:vertAlign w:val="baseline"/>
        </w:rPr>
      </w:pPr>
      <w:r w:rsidDel="00000000" w:rsidR="00000000" w:rsidRPr="00000000">
        <w:rPr>
          <w:vertAlign w:val="baseline"/>
          <w:rtl w:val="0"/>
        </w:rPr>
        <w:t xml:space="preserve">1.</w:t>
        <w:tab/>
        <w:t xml:space="preserve"> Where did Jesus travel on his way to Jerusalem (11; 9:51)? What kind of people met him (12)? What was their desperate plea (13)? What does this show about their view of Jesus?</w:t>
      </w:r>
    </w:p>
    <w:p w:rsidR="00000000" w:rsidDel="00000000" w:rsidP="00000000" w:rsidRDefault="00000000" w:rsidRPr="00000000" w14:paraId="00000009">
      <w:pPr>
        <w:widowControl w:val="0"/>
        <w:ind w:left="432" w:hanging="432"/>
        <w:jc w:val="both"/>
        <w:rPr>
          <w:vertAlign w:val="baseline"/>
        </w:rPr>
      </w:pPr>
      <w:r w:rsidDel="00000000" w:rsidR="00000000" w:rsidRPr="00000000">
        <w:rPr>
          <w:rtl w:val="0"/>
        </w:rPr>
      </w:r>
    </w:p>
    <w:p w:rsidR="00000000" w:rsidDel="00000000" w:rsidP="00000000" w:rsidRDefault="00000000" w:rsidRPr="00000000" w14:paraId="0000000A">
      <w:pPr>
        <w:widowControl w:val="0"/>
        <w:ind w:left="432" w:hanging="432"/>
        <w:jc w:val="both"/>
        <w:rPr>
          <w:vertAlign w:val="baseline"/>
        </w:rPr>
      </w:pPr>
      <w:r w:rsidDel="00000000" w:rsidR="00000000" w:rsidRPr="00000000">
        <w:rPr>
          <w:vertAlign w:val="baseline"/>
          <w:rtl w:val="0"/>
        </w:rPr>
        <w:t xml:space="preserve">2.</w:t>
        <w:tab/>
        <w:t xml:space="preserve"> How did Jesus respond and why (14a; Lev 13:17)? What happened when they obeyed (14b)? How does this reveal their faith?</w:t>
      </w:r>
    </w:p>
    <w:p w:rsidR="00000000" w:rsidDel="00000000" w:rsidP="00000000" w:rsidRDefault="00000000" w:rsidRPr="00000000" w14:paraId="0000000B">
      <w:pPr>
        <w:widowControl w:val="0"/>
        <w:ind w:left="432" w:hanging="432"/>
        <w:jc w:val="both"/>
        <w:rPr>
          <w:vertAlign w:val="baseline"/>
        </w:rPr>
      </w:pPr>
      <w:r w:rsidDel="00000000" w:rsidR="00000000" w:rsidRPr="00000000">
        <w:rPr>
          <w:rtl w:val="0"/>
        </w:rPr>
      </w:r>
    </w:p>
    <w:p w:rsidR="00000000" w:rsidDel="00000000" w:rsidP="00000000" w:rsidRDefault="00000000" w:rsidRPr="00000000" w14:paraId="0000000C">
      <w:pPr>
        <w:widowControl w:val="0"/>
        <w:ind w:left="432" w:hanging="432"/>
        <w:jc w:val="both"/>
        <w:rPr>
          <w:vertAlign w:val="baseline"/>
        </w:rPr>
      </w:pPr>
      <w:r w:rsidDel="00000000" w:rsidR="00000000" w:rsidRPr="00000000">
        <w:rPr>
          <w:vertAlign w:val="baseline"/>
          <w:rtl w:val="0"/>
        </w:rPr>
        <w:t xml:space="preserve">3.</w:t>
        <w:tab/>
        <w:t xml:space="preserve"> After seeing he was healed, what did one of them do (15-16)? Think about each of his specific actions. Why do you think he responded like this? Why do you think Luke noted that he was a Samaritan?</w:t>
      </w:r>
    </w:p>
    <w:p w:rsidR="00000000" w:rsidDel="00000000" w:rsidP="00000000" w:rsidRDefault="00000000" w:rsidRPr="00000000" w14:paraId="0000000D">
      <w:pPr>
        <w:widowControl w:val="0"/>
        <w:ind w:left="432" w:hanging="432"/>
        <w:jc w:val="both"/>
        <w:rPr>
          <w:vertAlign w:val="baseline"/>
        </w:rPr>
      </w:pPr>
      <w:r w:rsidDel="00000000" w:rsidR="00000000" w:rsidRPr="00000000">
        <w:rPr>
          <w:rtl w:val="0"/>
        </w:rPr>
      </w:r>
    </w:p>
    <w:p w:rsidR="00000000" w:rsidDel="00000000" w:rsidP="00000000" w:rsidRDefault="00000000" w:rsidRPr="00000000" w14:paraId="0000000E">
      <w:pPr>
        <w:widowControl w:val="0"/>
        <w:ind w:left="432" w:hanging="432"/>
        <w:jc w:val="both"/>
        <w:rPr>
          <w:vertAlign w:val="baseline"/>
        </w:rPr>
      </w:pPr>
      <w:r w:rsidDel="00000000" w:rsidR="00000000" w:rsidRPr="00000000">
        <w:rPr>
          <w:vertAlign w:val="baseline"/>
          <w:rtl w:val="0"/>
        </w:rPr>
        <w:t xml:space="preserve">4.</w:t>
        <w:tab/>
        <w:t xml:space="preserve"> What contrast did Jesus make (17-18)? Why might the responses have been so different? How do you think Jesus felt? What does Jesus expect from those who have been cleansed? </w:t>
      </w:r>
    </w:p>
    <w:p w:rsidR="00000000" w:rsidDel="00000000" w:rsidP="00000000" w:rsidRDefault="00000000" w:rsidRPr="00000000" w14:paraId="0000000F">
      <w:pPr>
        <w:widowControl w:val="0"/>
        <w:ind w:left="432" w:hanging="432"/>
        <w:jc w:val="both"/>
        <w:rPr>
          <w:vertAlign w:val="baseline"/>
        </w:rPr>
      </w:pPr>
      <w:r w:rsidDel="00000000" w:rsidR="00000000" w:rsidRPr="00000000">
        <w:rPr>
          <w:rtl w:val="0"/>
        </w:rPr>
      </w:r>
    </w:p>
    <w:p w:rsidR="00000000" w:rsidDel="00000000" w:rsidP="00000000" w:rsidRDefault="00000000" w:rsidRPr="00000000" w14:paraId="00000010">
      <w:pPr>
        <w:widowControl w:val="0"/>
        <w:ind w:left="360" w:hanging="432"/>
        <w:jc w:val="both"/>
        <w:rPr>
          <w:vertAlign w:val="baseline"/>
        </w:rPr>
      </w:pPr>
      <w:r w:rsidDel="00000000" w:rsidR="00000000" w:rsidRPr="00000000">
        <w:rPr>
          <w:vertAlign w:val="baseline"/>
          <w:rtl w:val="0"/>
        </w:rPr>
        <w:t xml:space="preserve">5.   Read verse 19. How did Jesus bless this man (19)? What is the relationship of faith to healing both physically and spiritually? Why is it so important to give thanks and praise to God?</w:t>
      </w:r>
    </w:p>
    <w:sectPr>
      <w:pgSz w:h="15840" w:w="12240" w:orient="portrait"/>
      <w:pgMar w:bottom="1728" w:top="1728" w:left="1728" w:right="17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